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B8335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1E2572BB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1DAF27C2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394FD50" w14:textId="77777777" w:rsidR="007D38FA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5C6DCF9" w14:textId="77777777" w:rsidR="007D38FA" w:rsidRPr="00695FA9" w:rsidRDefault="007D38FA" w:rsidP="007D38FA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1918206A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</w:p>
    <w:p w14:paraId="4DA041D2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3F28EED" w14:textId="64A1DD7A" w:rsidR="00CC53D7" w:rsidRPr="00CC53D7" w:rsidRDefault="007D38FA" w:rsidP="00CC53D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4672C">
        <w:rPr>
          <w:rFonts w:ascii="Arial" w:hAnsi="Arial" w:cs="Arial"/>
          <w:b/>
          <w:bCs/>
          <w:sz w:val="22"/>
          <w:szCs w:val="22"/>
          <w:lang w:eastAsia="ar-SA"/>
        </w:rPr>
        <w:t>Nazwa zamówienia:</w:t>
      </w:r>
      <w:r w:rsidR="00FA3531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bookmarkStart w:id="0" w:name="_Hlk219787525"/>
      <w:bookmarkStart w:id="1" w:name="_Hlk206672964"/>
      <w:r w:rsidR="00CC53D7" w:rsidRPr="00CC53D7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</w:t>
      </w:r>
      <w:r w:rsidR="00CC53D7">
        <w:rPr>
          <w:rFonts w:ascii="Arial" w:hAnsi="Arial" w:cs="Arial"/>
          <w:b/>
          <w:bCs/>
          <w:sz w:val="22"/>
          <w:szCs w:val="22"/>
        </w:rPr>
        <w:br/>
      </w:r>
      <w:r w:rsidR="00CC53D7" w:rsidRPr="00CC53D7">
        <w:rPr>
          <w:rFonts w:ascii="Arial" w:hAnsi="Arial" w:cs="Arial"/>
          <w:b/>
          <w:bCs/>
          <w:sz w:val="22"/>
          <w:szCs w:val="22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CC53D7">
        <w:rPr>
          <w:rFonts w:ascii="Arial" w:hAnsi="Arial" w:cs="Arial"/>
          <w:b/>
          <w:bCs/>
          <w:sz w:val="22"/>
          <w:szCs w:val="22"/>
        </w:rPr>
        <w:t xml:space="preserve">ć </w:t>
      </w:r>
      <w:r w:rsidR="00F626ED">
        <w:rPr>
          <w:rFonts w:ascii="Arial" w:hAnsi="Arial" w:cs="Arial"/>
          <w:b/>
          <w:bCs/>
          <w:sz w:val="22"/>
          <w:szCs w:val="22"/>
        </w:rPr>
        <w:t>9</w:t>
      </w:r>
    </w:p>
    <w:p w14:paraId="63C9A407" w14:textId="4B61E88C" w:rsidR="00F0710B" w:rsidRPr="00F0710B" w:rsidRDefault="00F0710B" w:rsidP="00F0710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C48A98F" w14:textId="77777777" w:rsidR="007D38FA" w:rsidRDefault="007D38FA" w:rsidP="007D38FA">
      <w:pPr>
        <w:contextualSpacing/>
        <w:jc w:val="both"/>
        <w:rPr>
          <w:rFonts w:ascii="Arial" w:hAnsi="Arial" w:cs="Arial"/>
          <w:b/>
          <w:u w:val="single"/>
        </w:rPr>
      </w:pPr>
    </w:p>
    <w:p w14:paraId="6A9DB1BB" w14:textId="77777777" w:rsidR="007D38FA" w:rsidRPr="00052D6B" w:rsidRDefault="007D38FA" w:rsidP="007D38FA">
      <w:pPr>
        <w:spacing w:line="360" w:lineRule="auto"/>
        <w:ind w:right="2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3EB84A85" w14:textId="77777777" w:rsidR="007D38FA" w:rsidRPr="00052D6B" w:rsidRDefault="007D38FA" w:rsidP="007D38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spacing w:val="-56"/>
          <w:sz w:val="22"/>
          <w:szCs w:val="22"/>
          <w:u w:val="single"/>
        </w:rPr>
        <w:t xml:space="preserve"> </w:t>
      </w:r>
      <w:r w:rsidRPr="00052D6B">
        <w:rPr>
          <w:rFonts w:ascii="Arial" w:hAnsi="Arial" w:cs="Arial"/>
          <w:b/>
          <w:sz w:val="22"/>
          <w:szCs w:val="22"/>
          <w:u w:val="single"/>
        </w:rPr>
        <w:t>DOTYCZĄCE PODSTAW WYKLUCZENIA Z POSTĘPOWANIA</w:t>
      </w:r>
    </w:p>
    <w:p w14:paraId="3F0FA642" w14:textId="77777777" w:rsidR="007D38FA" w:rsidRPr="00052D6B" w:rsidRDefault="007D38FA" w:rsidP="007D38FA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  <w:r w:rsidRPr="00052D6B">
        <w:rPr>
          <w:rFonts w:ascii="Arial" w:hAnsi="Arial" w:cs="Arial"/>
          <w:i/>
          <w:sz w:val="22"/>
          <w:szCs w:val="22"/>
        </w:rPr>
        <w:t xml:space="preserve">składane w związku z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art. 7 ust. 1 </w:t>
      </w:r>
      <w:r w:rsidRPr="00052D6B">
        <w:rPr>
          <w:rFonts w:ascii="Arial" w:hAnsi="Arial" w:cs="Arial"/>
          <w:i/>
          <w:sz w:val="22"/>
          <w:szCs w:val="22"/>
        </w:rPr>
        <w:t xml:space="preserve">ustawy z dnia 13.04.2022 r.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52D6B">
        <w:rPr>
          <w:rFonts w:ascii="Arial" w:hAnsi="Arial" w:cs="Arial"/>
          <w:b/>
          <w:i/>
          <w:sz w:val="22"/>
          <w:szCs w:val="22"/>
        </w:rPr>
        <w:br/>
      </w:r>
      <w:r w:rsidRPr="00052D6B">
        <w:rPr>
          <w:rFonts w:ascii="Arial" w:hAnsi="Arial" w:cs="Arial"/>
          <w:i/>
          <w:sz w:val="22"/>
          <w:szCs w:val="22"/>
        </w:rPr>
        <w:t>(Dz. U. z 2022 r. poz. 835) - dalej jako ustawa o szczególnych rozwiązaniach</w:t>
      </w:r>
    </w:p>
    <w:p w14:paraId="566A18ED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F4B2BF7" w14:textId="77777777" w:rsidR="007D38FA" w:rsidRPr="00052D6B" w:rsidRDefault="007D38FA" w:rsidP="007D38F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2A85">
        <w:rPr>
          <w:rFonts w:ascii="Arial" w:hAnsi="Arial" w:cs="Arial"/>
          <w:spacing w:val="-56"/>
          <w:sz w:val="22"/>
          <w:szCs w:val="22"/>
        </w:rPr>
        <w:t xml:space="preserve"> </w:t>
      </w:r>
      <w:r w:rsidRPr="00E52A85">
        <w:rPr>
          <w:rFonts w:ascii="Arial" w:hAnsi="Arial" w:cs="Arial"/>
          <w:sz w:val="22"/>
          <w:szCs w:val="22"/>
        </w:rPr>
        <w:t>Oświadczam, że</w:t>
      </w:r>
      <w:r w:rsidRPr="00E52A85">
        <w:rPr>
          <w:rFonts w:ascii="Arial" w:hAnsi="Arial" w:cs="Arial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 xml:space="preserve">nie podlegam wykluczeniu </w:t>
      </w:r>
      <w:r w:rsidRPr="00E52A85">
        <w:rPr>
          <w:rFonts w:ascii="Arial" w:hAnsi="Arial" w:cs="Arial"/>
          <w:sz w:val="22"/>
          <w:szCs w:val="22"/>
        </w:rPr>
        <w:t xml:space="preserve">z postępowania na  podstawie art. 7 ust. 1 ustawy z </w:t>
      </w:r>
      <w:r w:rsidRPr="00E52A85">
        <w:rPr>
          <w:rFonts w:ascii="Arial" w:hAnsi="Arial" w:cs="Arial"/>
          <w:spacing w:val="-3"/>
          <w:sz w:val="22"/>
          <w:szCs w:val="22"/>
        </w:rPr>
        <w:t xml:space="preserve">dnia  </w:t>
      </w:r>
      <w:r w:rsidRPr="00E52A85">
        <w:rPr>
          <w:rFonts w:ascii="Arial" w:hAnsi="Arial" w:cs="Arial"/>
          <w:sz w:val="22"/>
          <w:szCs w:val="22"/>
        </w:rPr>
        <w:t xml:space="preserve">13.04.2022 r. o szczególnych rozwiązaniach, tj.: </w:t>
      </w:r>
      <w:r w:rsidRPr="00E52A85">
        <w:rPr>
          <w:rFonts w:ascii="Arial" w:hAnsi="Arial" w:cs="Arial"/>
          <w:b/>
          <w:spacing w:val="-3"/>
          <w:sz w:val="22"/>
          <w:szCs w:val="22"/>
        </w:rPr>
        <w:t>nie</w:t>
      </w:r>
      <w:r w:rsidRPr="00E52A85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>jestem</w:t>
      </w:r>
      <w:r w:rsidRPr="00052D6B">
        <w:rPr>
          <w:rFonts w:ascii="Arial" w:hAnsi="Arial" w:cs="Arial"/>
          <w:sz w:val="22"/>
          <w:szCs w:val="22"/>
        </w:rPr>
        <w:t>:</w:t>
      </w:r>
    </w:p>
    <w:p w14:paraId="41E283D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6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 wymienionym w wykazach określonych w rozporządzeniu 765/2006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269/2014 albo wpisanym na 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art. 1 pkt 3 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>o szczególnych rozwiązaniach;</w:t>
      </w:r>
    </w:p>
    <w:p w14:paraId="29E8922B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beneficjentem rzeczywistym w rozumieniu ustawy z </w:t>
      </w:r>
      <w:r w:rsidRPr="00052D6B">
        <w:rPr>
          <w:rFonts w:ascii="Arial" w:hAnsi="Arial" w:cs="Arial"/>
          <w:spacing w:val="-3"/>
        </w:rPr>
        <w:t xml:space="preserve">dnia  </w:t>
      </w:r>
      <w:r w:rsidRPr="00052D6B">
        <w:rPr>
          <w:rFonts w:ascii="Arial" w:hAnsi="Arial" w:cs="Arial"/>
        </w:rPr>
        <w:t xml:space="preserve">1 marca 2018 r. o przeciwdziałaniu praniu pieniędzy oraz finansowaniu terroryzmu (Dz.U. z 2022 r. poz. 593 i 655) jest osoba wymieniona w wykazach określonych w rozporządzeniu 765/2006 i rozporządzeniu 269/2014 albo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będąca takim beneficjentem rzeczywistym od dnia 24 lutego 2022 r., o ile została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o którym mowa w </w:t>
      </w:r>
      <w:hyperlink r:id="rId8">
        <w:r w:rsidRPr="00052D6B">
          <w:rPr>
            <w:rFonts w:ascii="Arial" w:hAnsi="Arial" w:cs="Arial"/>
          </w:rPr>
          <w:t>art. 1 pkt 3</w:t>
        </w:r>
      </w:hyperlink>
      <w:r w:rsidRPr="00052D6B">
        <w:rPr>
          <w:rFonts w:ascii="Arial" w:hAnsi="Arial" w:cs="Arial"/>
        </w:rPr>
        <w:t xml:space="preserve"> ustawy o szczególnych rozwiązaniach;</w:t>
      </w:r>
    </w:p>
    <w:p w14:paraId="5A3C44E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456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jednostką dominującą w rozumieniu </w:t>
      </w:r>
      <w:hyperlink r:id="rId9">
        <w:r w:rsidRPr="00052D6B">
          <w:rPr>
            <w:rFonts w:ascii="Arial" w:hAnsi="Arial" w:cs="Arial"/>
          </w:rPr>
          <w:t>art. 3 ust. 1 pkt</w:t>
        </w:r>
      </w:hyperlink>
      <w:hyperlink r:id="rId10">
        <w:r w:rsidRPr="00052D6B">
          <w:rPr>
            <w:rFonts w:ascii="Arial" w:hAnsi="Arial" w:cs="Arial"/>
          </w:rPr>
          <w:t xml:space="preserve"> 37 </w:t>
        </w:r>
      </w:hyperlink>
      <w:r w:rsidRPr="00052D6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lastRenderedPageBreak/>
        <w:t xml:space="preserve">z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29 września 1994 r. o rachunkowości (Dz.U. z 2021 r. </w:t>
      </w:r>
      <w:hyperlink r:id="rId11">
        <w:r w:rsidRPr="00052D6B">
          <w:rPr>
            <w:rFonts w:ascii="Arial" w:hAnsi="Arial" w:cs="Arial"/>
          </w:rPr>
          <w:t>poz. 217</w:t>
        </w:r>
      </w:hyperlink>
      <w:r w:rsidRPr="00052D6B">
        <w:rPr>
          <w:rFonts w:ascii="Arial" w:hAnsi="Arial" w:cs="Arial"/>
        </w:rPr>
        <w:t xml:space="preserve">, </w:t>
      </w:r>
      <w:hyperlink r:id="rId12">
        <w:r w:rsidRPr="00052D6B">
          <w:rPr>
            <w:rFonts w:ascii="Arial" w:hAnsi="Arial" w:cs="Arial"/>
          </w:rPr>
          <w:t xml:space="preserve">2105 </w:t>
        </w:r>
      </w:hyperlink>
      <w:r w:rsidRPr="00052D6B">
        <w:rPr>
          <w:rFonts w:ascii="Arial" w:hAnsi="Arial" w:cs="Arial"/>
        </w:rPr>
        <w:t xml:space="preserve">i </w:t>
      </w:r>
      <w:hyperlink r:id="rId13">
        <w:r w:rsidRPr="00052D6B">
          <w:rPr>
            <w:rFonts w:ascii="Arial" w:hAnsi="Arial" w:cs="Arial"/>
          </w:rPr>
          <w:t>2106</w:t>
        </w:r>
      </w:hyperlink>
      <w:r w:rsidRPr="00052D6B">
        <w:rPr>
          <w:rFonts w:ascii="Arial" w:hAnsi="Arial" w:cs="Arial"/>
        </w:rPr>
        <w:t xml:space="preserve">) </w:t>
      </w:r>
      <w:r w:rsidRPr="00052D6B">
        <w:rPr>
          <w:rFonts w:ascii="Arial" w:hAnsi="Arial" w:cs="Arial"/>
          <w:spacing w:val="-3"/>
        </w:rPr>
        <w:t xml:space="preserve">jest </w:t>
      </w:r>
      <w:r w:rsidRPr="00052D6B">
        <w:rPr>
          <w:rFonts w:ascii="Arial" w:hAnsi="Arial" w:cs="Arial"/>
        </w:rPr>
        <w:t xml:space="preserve">podmiot wymieniony w wykazach określonych w rozporządzeniu </w:t>
      </w:r>
      <w:hyperlink r:id="rId14">
        <w:r w:rsidRPr="00052D6B">
          <w:rPr>
            <w:rFonts w:ascii="Arial" w:hAnsi="Arial" w:cs="Arial"/>
          </w:rPr>
          <w:t xml:space="preserve">765/2006 </w:t>
        </w:r>
      </w:hyperlink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</w:t>
      </w:r>
      <w:hyperlink r:id="rId15">
        <w:r w:rsidRPr="00052D6B">
          <w:rPr>
            <w:rFonts w:ascii="Arial" w:hAnsi="Arial" w:cs="Arial"/>
          </w:rPr>
          <w:t>269/2014</w:t>
        </w:r>
      </w:hyperlink>
      <w:r w:rsidRPr="00052D6B">
        <w:rPr>
          <w:rFonts w:ascii="Arial" w:hAnsi="Arial" w:cs="Arial"/>
        </w:rPr>
        <w:t xml:space="preserve"> albo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będący taką jednostką dominującą od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24 lutego 2022 r., o ile został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</w:t>
      </w:r>
      <w:r w:rsidRPr="00052D6B">
        <w:rPr>
          <w:rFonts w:ascii="Arial" w:hAnsi="Arial" w:cs="Arial"/>
          <w:spacing w:val="-3"/>
        </w:rPr>
        <w:t xml:space="preserve">wpisu 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</w:t>
      </w:r>
      <w:hyperlink r:id="rId16">
        <w:r w:rsidRPr="00052D6B">
          <w:rPr>
            <w:rFonts w:ascii="Arial" w:hAnsi="Arial" w:cs="Arial"/>
          </w:rPr>
          <w:t xml:space="preserve">art. 1 pkt 3 </w:t>
        </w:r>
      </w:hyperlink>
      <w:r w:rsidRPr="00052D6B">
        <w:rPr>
          <w:rFonts w:ascii="Arial" w:hAnsi="Arial" w:cs="Arial"/>
        </w:rPr>
        <w:t>ustawy o szczególnych</w:t>
      </w:r>
      <w:r w:rsidRPr="00052D6B">
        <w:rPr>
          <w:rFonts w:ascii="Arial" w:hAnsi="Arial" w:cs="Arial"/>
          <w:spacing w:val="-4"/>
        </w:rPr>
        <w:t xml:space="preserve"> </w:t>
      </w:r>
      <w:r w:rsidRPr="00052D6B">
        <w:rPr>
          <w:rFonts w:ascii="Arial" w:hAnsi="Arial" w:cs="Arial"/>
        </w:rPr>
        <w:t>rozwiązaniach.</w:t>
      </w:r>
    </w:p>
    <w:p w14:paraId="188C5AB0" w14:textId="77777777" w:rsidR="007D38FA" w:rsidRDefault="007D38FA" w:rsidP="007D38FA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48D190B" w14:textId="77777777" w:rsidR="005E3C30" w:rsidRPr="005E3C30" w:rsidRDefault="005E3C30" w:rsidP="005E3C30">
      <w:pPr>
        <w:ind w:left="4956"/>
        <w:jc w:val="both"/>
        <w:rPr>
          <w:rFonts w:ascii="Arial" w:hAnsi="Arial" w:cs="Arial"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5412A2CA" w14:textId="4A9B0B50" w:rsidR="005E3C30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5E3C3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62835436" w14:textId="77777777" w:rsidR="005E3C30" w:rsidRPr="00052D6B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</w:p>
    <w:p w14:paraId="5B7FDA18" w14:textId="77777777" w:rsidR="007D38FA" w:rsidRPr="00363863" w:rsidRDefault="007D38FA" w:rsidP="007D38FA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52DEA17C" w14:textId="7726E0A3" w:rsidR="007D38FA" w:rsidRPr="00363863" w:rsidRDefault="007D38FA" w:rsidP="007D38FA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</w:t>
      </w:r>
      <w:r>
        <w:rPr>
          <w:rFonts w:ascii="Arial" w:hAnsi="Arial" w:cs="Arial"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lub podpisem zaufanym lub podpisem osobistym (e-dowodem).</w:t>
      </w:r>
    </w:p>
    <w:p w14:paraId="76E7CA4C" w14:textId="6047F6F6" w:rsidR="00634DEA" w:rsidRPr="00380DD7" w:rsidRDefault="00634DEA" w:rsidP="00C42CD6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</w:pPr>
    </w:p>
    <w:sectPr w:rsidR="00634DEA" w:rsidRPr="00380DD7" w:rsidSect="00C4530A">
      <w:headerReference w:type="default" r:id="rId17"/>
      <w:footerReference w:type="default" r:id="rId18"/>
      <w:headerReference w:type="first" r:id="rId19"/>
      <w:footerReference w:type="first" r:id="rId20"/>
      <w:pgSz w:w="11907" w:h="16839" w:code="9"/>
      <w:pgMar w:top="1388" w:right="1418" w:bottom="709" w:left="1418" w:header="426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9E9FB" w14:textId="77777777" w:rsidR="00813FEC" w:rsidRDefault="00813FEC" w:rsidP="00C42CD6">
      <w:r>
        <w:separator/>
      </w:r>
    </w:p>
  </w:endnote>
  <w:endnote w:type="continuationSeparator" w:id="0">
    <w:p w14:paraId="5EE14A64" w14:textId="77777777" w:rsidR="00813FEC" w:rsidRDefault="00813FEC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E132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4538A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39BDB7A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468008C" w14:textId="34B969C0" w:rsidR="001D1E1D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650592"/>
      <w:docPartObj>
        <w:docPartGallery w:val="Page Numbers (Bottom of Page)"/>
        <w:docPartUnique/>
      </w:docPartObj>
    </w:sdtPr>
    <w:sdtContent>
      <w:p w14:paraId="57EBC2F3" w14:textId="481AB23B" w:rsidR="00412733" w:rsidRDefault="00000000">
        <w:pPr>
          <w:pStyle w:val="Stopka"/>
          <w:jc w:val="right"/>
        </w:pPr>
      </w:p>
    </w:sdtContent>
  </w:sdt>
  <w:p w14:paraId="51C8C1C5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DBE907D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5" w:name="_Hlk155864377"/>
    <w:r w:rsidRPr="00CE712D">
      <w:rPr>
        <w:sz w:val="18"/>
        <w:szCs w:val="18"/>
      </w:rPr>
      <w:t xml:space="preserve">Europejskiego Funduszu Rolniczego Gwarancji (EFRG) i z </w:t>
    </w:r>
    <w:bookmarkEnd w:id="5"/>
    <w:r w:rsidRPr="00CE712D">
      <w:rPr>
        <w:sz w:val="18"/>
        <w:szCs w:val="18"/>
      </w:rPr>
      <w:t>Europejskiego Funduszu Rolnego na rzecz Rozwoju Obszarów Wiejskich (EFRROW)</w:t>
    </w:r>
  </w:p>
  <w:p w14:paraId="32B9D0C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2532D48B" w14:textId="34EB01A1" w:rsidR="00B467E8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3455D" w14:textId="77777777" w:rsidR="00813FEC" w:rsidRDefault="00813FEC" w:rsidP="00C42CD6">
      <w:r>
        <w:separator/>
      </w:r>
    </w:p>
  </w:footnote>
  <w:footnote w:type="continuationSeparator" w:id="0">
    <w:p w14:paraId="218FE0B8" w14:textId="77777777" w:rsidR="00813FEC" w:rsidRDefault="00813FEC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77370" w14:textId="3B4ED8AE" w:rsidR="00412733" w:rsidRPr="00F0710B" w:rsidRDefault="00F0710B" w:rsidP="00170DD7">
    <w:pPr>
      <w:spacing w:before="120"/>
      <w:rPr>
        <w:rFonts w:ascii="Arial" w:hAnsi="Arial" w:cs="Arial"/>
        <w:b/>
        <w:sz w:val="22"/>
        <w:szCs w:val="22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490DAD21" wp14:editId="06F10B2D">
          <wp:simplePos x="0" y="0"/>
          <wp:positionH relativeFrom="margin">
            <wp:align>center</wp:align>
          </wp:positionH>
          <wp:positionV relativeFrom="paragraph">
            <wp:posOffset>-30480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768353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3531">
      <w:rPr>
        <w:rFonts w:ascii="Arial" w:hAnsi="Arial" w:cs="Arial"/>
        <w:b/>
        <w:sz w:val="22"/>
        <w:szCs w:val="22"/>
      </w:rPr>
      <w:t>Znak sprawy:</w:t>
    </w:r>
    <w:r w:rsidR="00FA3531">
      <w:t xml:space="preserve"> </w:t>
    </w:r>
    <w:r w:rsidR="00FA3531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>
      <w:rPr>
        <w:rFonts w:ascii="Arial" w:hAnsi="Arial" w:cs="Arial"/>
        <w:b/>
        <w:bCs/>
        <w:sz w:val="22"/>
        <w:szCs w:val="22"/>
      </w:rPr>
      <w:t>.</w:t>
    </w:r>
    <w:r w:rsidR="00FA3531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6FF75661" w14:textId="22F1C411" w:rsidR="008F3F04" w:rsidRDefault="008F3F04" w:rsidP="00CF45B4">
    <w:pPr>
      <w:spacing w:before="120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397F3" w14:textId="160D6B26" w:rsidR="00C37C7E" w:rsidRPr="00F0710B" w:rsidRDefault="00F0710B" w:rsidP="00F0710B">
    <w:pPr>
      <w:pStyle w:val="Nagwek"/>
      <w:rPr>
        <w:b/>
      </w:rPr>
    </w:pPr>
    <w:bookmarkStart w:id="3" w:name="_Hlk134109230"/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4648F447" wp14:editId="04B8669C">
          <wp:simplePos x="0" y="0"/>
          <wp:positionH relativeFrom="margin">
            <wp:align>center</wp:align>
          </wp:positionH>
          <wp:positionV relativeFrom="paragraph">
            <wp:posOffset>77470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80350301"/>
    <w:bookmarkEnd w:id="3"/>
    <w:r w:rsidR="00C37C7E">
      <w:rPr>
        <w:rFonts w:ascii="Arial" w:hAnsi="Arial" w:cs="Arial"/>
        <w:b/>
        <w:sz w:val="22"/>
        <w:szCs w:val="22"/>
      </w:rPr>
      <w:t>Znak sprawy:</w:t>
    </w:r>
    <w:r w:rsidR="00C37C7E">
      <w:t xml:space="preserve"> </w:t>
    </w:r>
    <w:r w:rsidR="00C37C7E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 w:rsidR="00C37C7E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5F73889" w14:textId="6D962BCF" w:rsidR="00D451B0" w:rsidRDefault="00666111" w:rsidP="00D451B0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7D38FA">
      <w:rPr>
        <w:rFonts w:ascii="Arial" w:hAnsi="Arial" w:cs="Arial"/>
        <w:b/>
        <w:sz w:val="22"/>
        <w:szCs w:val="22"/>
      </w:rPr>
      <w:t xml:space="preserve">Załącznik nr </w:t>
    </w:r>
    <w:r w:rsidR="005E3C30">
      <w:rPr>
        <w:rFonts w:ascii="Arial" w:hAnsi="Arial" w:cs="Arial"/>
        <w:b/>
        <w:sz w:val="22"/>
        <w:szCs w:val="22"/>
      </w:rPr>
      <w:t>5</w:t>
    </w:r>
    <w:r w:rsidRPr="007D38FA">
      <w:rPr>
        <w:rFonts w:ascii="Arial" w:hAnsi="Arial" w:cs="Arial"/>
        <w:b/>
        <w:sz w:val="22"/>
        <w:szCs w:val="22"/>
      </w:rPr>
      <w:t xml:space="preserve"> do SWZ</w:t>
    </w:r>
  </w:p>
  <w:bookmarkEnd w:id="4"/>
  <w:p w14:paraId="7D7489DB" w14:textId="7BC78B7A" w:rsidR="0088797C" w:rsidRPr="007E2DC3" w:rsidRDefault="0066358F" w:rsidP="0024672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E0397"/>
    <w:multiLevelType w:val="hybridMultilevel"/>
    <w:tmpl w:val="AD528DCC"/>
    <w:lvl w:ilvl="0" w:tplc="63D0B50E">
      <w:start w:val="1"/>
      <w:numFmt w:val="decimal"/>
      <w:lvlText w:val="%1."/>
      <w:lvlJc w:val="left"/>
      <w:pPr>
        <w:ind w:left="456" w:hanging="361"/>
      </w:pPr>
      <w:rPr>
        <w:rFonts w:ascii="Arial" w:eastAsia="Times New Roman" w:hAnsi="Arial" w:cs="Arial" w:hint="default"/>
        <w:w w:val="101"/>
        <w:sz w:val="22"/>
        <w:szCs w:val="22"/>
        <w:lang w:val="pl-PL" w:eastAsia="en-US" w:bidi="ar-SA"/>
      </w:rPr>
    </w:lvl>
    <w:lvl w:ilvl="1" w:tplc="FA60BCC2">
      <w:numFmt w:val="bullet"/>
      <w:lvlText w:val="•"/>
      <w:lvlJc w:val="left"/>
      <w:pPr>
        <w:ind w:left="1382" w:hanging="361"/>
      </w:pPr>
      <w:rPr>
        <w:rFonts w:hint="default"/>
        <w:lang w:val="pl-PL" w:eastAsia="en-US" w:bidi="ar-SA"/>
      </w:rPr>
    </w:lvl>
    <w:lvl w:ilvl="2" w:tplc="F44829D6">
      <w:numFmt w:val="bullet"/>
      <w:lvlText w:val="•"/>
      <w:lvlJc w:val="left"/>
      <w:pPr>
        <w:ind w:left="2304" w:hanging="361"/>
      </w:pPr>
      <w:rPr>
        <w:rFonts w:hint="default"/>
        <w:lang w:val="pl-PL" w:eastAsia="en-US" w:bidi="ar-SA"/>
      </w:rPr>
    </w:lvl>
    <w:lvl w:ilvl="3" w:tplc="5FE2BF46">
      <w:numFmt w:val="bullet"/>
      <w:lvlText w:val="•"/>
      <w:lvlJc w:val="left"/>
      <w:pPr>
        <w:ind w:left="3226" w:hanging="361"/>
      </w:pPr>
      <w:rPr>
        <w:rFonts w:hint="default"/>
        <w:lang w:val="pl-PL" w:eastAsia="en-US" w:bidi="ar-SA"/>
      </w:rPr>
    </w:lvl>
    <w:lvl w:ilvl="4" w:tplc="52AC26DC">
      <w:numFmt w:val="bullet"/>
      <w:lvlText w:val="•"/>
      <w:lvlJc w:val="left"/>
      <w:pPr>
        <w:ind w:left="4148" w:hanging="361"/>
      </w:pPr>
      <w:rPr>
        <w:rFonts w:hint="default"/>
        <w:lang w:val="pl-PL" w:eastAsia="en-US" w:bidi="ar-SA"/>
      </w:rPr>
    </w:lvl>
    <w:lvl w:ilvl="5" w:tplc="213EB41C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2BD27386">
      <w:numFmt w:val="bullet"/>
      <w:lvlText w:val="•"/>
      <w:lvlJc w:val="left"/>
      <w:pPr>
        <w:ind w:left="5992" w:hanging="361"/>
      </w:pPr>
      <w:rPr>
        <w:rFonts w:hint="default"/>
        <w:lang w:val="pl-PL" w:eastAsia="en-US" w:bidi="ar-SA"/>
      </w:rPr>
    </w:lvl>
    <w:lvl w:ilvl="7" w:tplc="64CEB87C">
      <w:numFmt w:val="bullet"/>
      <w:lvlText w:val="•"/>
      <w:lvlJc w:val="left"/>
      <w:pPr>
        <w:ind w:left="6914" w:hanging="361"/>
      </w:pPr>
      <w:rPr>
        <w:rFonts w:hint="default"/>
        <w:lang w:val="pl-PL" w:eastAsia="en-US" w:bidi="ar-SA"/>
      </w:rPr>
    </w:lvl>
    <w:lvl w:ilvl="8" w:tplc="235A7E78">
      <w:numFmt w:val="bullet"/>
      <w:lvlText w:val="•"/>
      <w:lvlJc w:val="left"/>
      <w:pPr>
        <w:ind w:left="783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341195">
    <w:abstractNumId w:val="2"/>
  </w:num>
  <w:num w:numId="2" w16cid:durableId="912158285">
    <w:abstractNumId w:val="4"/>
  </w:num>
  <w:num w:numId="3" w16cid:durableId="1382050405">
    <w:abstractNumId w:val="7"/>
  </w:num>
  <w:num w:numId="4" w16cid:durableId="1134373545">
    <w:abstractNumId w:val="5"/>
  </w:num>
  <w:num w:numId="5" w16cid:durableId="688141339">
    <w:abstractNumId w:val="6"/>
  </w:num>
  <w:num w:numId="6" w16cid:durableId="405104688">
    <w:abstractNumId w:val="1"/>
  </w:num>
  <w:num w:numId="7" w16cid:durableId="2075659134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09E2"/>
    <w:rsid w:val="00013496"/>
    <w:rsid w:val="00022831"/>
    <w:rsid w:val="00027528"/>
    <w:rsid w:val="000644B0"/>
    <w:rsid w:val="00085575"/>
    <w:rsid w:val="00085813"/>
    <w:rsid w:val="00097C63"/>
    <w:rsid w:val="000B0EC1"/>
    <w:rsid w:val="000B6421"/>
    <w:rsid w:val="000C2628"/>
    <w:rsid w:val="0010216D"/>
    <w:rsid w:val="0010411E"/>
    <w:rsid w:val="00120453"/>
    <w:rsid w:val="00133ABF"/>
    <w:rsid w:val="00144484"/>
    <w:rsid w:val="001449FB"/>
    <w:rsid w:val="00146F95"/>
    <w:rsid w:val="00151ED2"/>
    <w:rsid w:val="00152CF5"/>
    <w:rsid w:val="00152DD3"/>
    <w:rsid w:val="00170DD7"/>
    <w:rsid w:val="00173C8C"/>
    <w:rsid w:val="001840F1"/>
    <w:rsid w:val="001A1577"/>
    <w:rsid w:val="001A5F59"/>
    <w:rsid w:val="001B12C1"/>
    <w:rsid w:val="001D1152"/>
    <w:rsid w:val="001D1E1D"/>
    <w:rsid w:val="001F259E"/>
    <w:rsid w:val="001F427F"/>
    <w:rsid w:val="001F525B"/>
    <w:rsid w:val="002049EF"/>
    <w:rsid w:val="002060E1"/>
    <w:rsid w:val="00242418"/>
    <w:rsid w:val="0024672C"/>
    <w:rsid w:val="00296C2B"/>
    <w:rsid w:val="002E3483"/>
    <w:rsid w:val="002E570C"/>
    <w:rsid w:val="002E66B3"/>
    <w:rsid w:val="002E7790"/>
    <w:rsid w:val="002F03DD"/>
    <w:rsid w:val="003049BD"/>
    <w:rsid w:val="003075AF"/>
    <w:rsid w:val="0032298F"/>
    <w:rsid w:val="00337F72"/>
    <w:rsid w:val="00346232"/>
    <w:rsid w:val="00350C0D"/>
    <w:rsid w:val="0035117A"/>
    <w:rsid w:val="003533D9"/>
    <w:rsid w:val="00353417"/>
    <w:rsid w:val="0036107A"/>
    <w:rsid w:val="00363863"/>
    <w:rsid w:val="00380DD7"/>
    <w:rsid w:val="0038460A"/>
    <w:rsid w:val="003972FB"/>
    <w:rsid w:val="003C028B"/>
    <w:rsid w:val="003C0AD3"/>
    <w:rsid w:val="003E0820"/>
    <w:rsid w:val="003E3827"/>
    <w:rsid w:val="00401BD3"/>
    <w:rsid w:val="00412733"/>
    <w:rsid w:val="0044415F"/>
    <w:rsid w:val="00454CB2"/>
    <w:rsid w:val="004826A5"/>
    <w:rsid w:val="004B3ACE"/>
    <w:rsid w:val="004E3757"/>
    <w:rsid w:val="004E43EB"/>
    <w:rsid w:val="005129DE"/>
    <w:rsid w:val="00512B86"/>
    <w:rsid w:val="005306FB"/>
    <w:rsid w:val="0053080D"/>
    <w:rsid w:val="00533027"/>
    <w:rsid w:val="00536BCB"/>
    <w:rsid w:val="0055116E"/>
    <w:rsid w:val="00552549"/>
    <w:rsid w:val="005668AD"/>
    <w:rsid w:val="0058107A"/>
    <w:rsid w:val="005817BF"/>
    <w:rsid w:val="00597334"/>
    <w:rsid w:val="005C55F1"/>
    <w:rsid w:val="005D7E9F"/>
    <w:rsid w:val="005E3C30"/>
    <w:rsid w:val="005E5260"/>
    <w:rsid w:val="005F3D40"/>
    <w:rsid w:val="00632A65"/>
    <w:rsid w:val="00634DEA"/>
    <w:rsid w:val="00642137"/>
    <w:rsid w:val="006623BD"/>
    <w:rsid w:val="0066358F"/>
    <w:rsid w:val="00666111"/>
    <w:rsid w:val="00670D79"/>
    <w:rsid w:val="006834E6"/>
    <w:rsid w:val="006B61C9"/>
    <w:rsid w:val="006C1BF6"/>
    <w:rsid w:val="006C42E6"/>
    <w:rsid w:val="00713DAC"/>
    <w:rsid w:val="00716BAD"/>
    <w:rsid w:val="007244CB"/>
    <w:rsid w:val="00742241"/>
    <w:rsid w:val="00744013"/>
    <w:rsid w:val="00745D5C"/>
    <w:rsid w:val="00745EE6"/>
    <w:rsid w:val="0076359C"/>
    <w:rsid w:val="00770B64"/>
    <w:rsid w:val="007828F3"/>
    <w:rsid w:val="007A064D"/>
    <w:rsid w:val="007B778A"/>
    <w:rsid w:val="007D38FA"/>
    <w:rsid w:val="007D7309"/>
    <w:rsid w:val="007E0948"/>
    <w:rsid w:val="007E2DC3"/>
    <w:rsid w:val="00804ED6"/>
    <w:rsid w:val="00813FEC"/>
    <w:rsid w:val="00821B0A"/>
    <w:rsid w:val="00822F49"/>
    <w:rsid w:val="00836E5B"/>
    <w:rsid w:val="00854998"/>
    <w:rsid w:val="008653BF"/>
    <w:rsid w:val="0088797C"/>
    <w:rsid w:val="008919C4"/>
    <w:rsid w:val="008A291D"/>
    <w:rsid w:val="008C4394"/>
    <w:rsid w:val="008D601A"/>
    <w:rsid w:val="008F3F04"/>
    <w:rsid w:val="00901D85"/>
    <w:rsid w:val="00937849"/>
    <w:rsid w:val="00942844"/>
    <w:rsid w:val="00974880"/>
    <w:rsid w:val="009A144A"/>
    <w:rsid w:val="009A6A7D"/>
    <w:rsid w:val="009B62D2"/>
    <w:rsid w:val="009F1795"/>
    <w:rsid w:val="00A06ACF"/>
    <w:rsid w:val="00A353BA"/>
    <w:rsid w:val="00A37CBD"/>
    <w:rsid w:val="00A6577D"/>
    <w:rsid w:val="00A83D73"/>
    <w:rsid w:val="00AB0F17"/>
    <w:rsid w:val="00AB627E"/>
    <w:rsid w:val="00AC6D1B"/>
    <w:rsid w:val="00AD6F0F"/>
    <w:rsid w:val="00AE1A95"/>
    <w:rsid w:val="00AE6F8E"/>
    <w:rsid w:val="00B00316"/>
    <w:rsid w:val="00B00696"/>
    <w:rsid w:val="00B3680A"/>
    <w:rsid w:val="00B467E8"/>
    <w:rsid w:val="00B61279"/>
    <w:rsid w:val="00B737AE"/>
    <w:rsid w:val="00B95E42"/>
    <w:rsid w:val="00BA4DBC"/>
    <w:rsid w:val="00BD7426"/>
    <w:rsid w:val="00BE3983"/>
    <w:rsid w:val="00BE7421"/>
    <w:rsid w:val="00C02D80"/>
    <w:rsid w:val="00C12824"/>
    <w:rsid w:val="00C15192"/>
    <w:rsid w:val="00C36D67"/>
    <w:rsid w:val="00C37C7E"/>
    <w:rsid w:val="00C4109F"/>
    <w:rsid w:val="00C42CD6"/>
    <w:rsid w:val="00C4530A"/>
    <w:rsid w:val="00C53293"/>
    <w:rsid w:val="00C53669"/>
    <w:rsid w:val="00C70AE1"/>
    <w:rsid w:val="00C75533"/>
    <w:rsid w:val="00C768D1"/>
    <w:rsid w:val="00C823BA"/>
    <w:rsid w:val="00CB0932"/>
    <w:rsid w:val="00CC53D7"/>
    <w:rsid w:val="00CE5EF8"/>
    <w:rsid w:val="00CF45B4"/>
    <w:rsid w:val="00D120EE"/>
    <w:rsid w:val="00D16946"/>
    <w:rsid w:val="00D22D45"/>
    <w:rsid w:val="00D26856"/>
    <w:rsid w:val="00D451B0"/>
    <w:rsid w:val="00DA43E7"/>
    <w:rsid w:val="00DA5298"/>
    <w:rsid w:val="00DB5B0B"/>
    <w:rsid w:val="00DC1C30"/>
    <w:rsid w:val="00DC733A"/>
    <w:rsid w:val="00DD00FE"/>
    <w:rsid w:val="00DF1929"/>
    <w:rsid w:val="00E03035"/>
    <w:rsid w:val="00E03A3D"/>
    <w:rsid w:val="00E50BF1"/>
    <w:rsid w:val="00E52A85"/>
    <w:rsid w:val="00E54DD5"/>
    <w:rsid w:val="00E55AF5"/>
    <w:rsid w:val="00E67021"/>
    <w:rsid w:val="00EA1068"/>
    <w:rsid w:val="00EB7510"/>
    <w:rsid w:val="00ED0B97"/>
    <w:rsid w:val="00EF6A22"/>
    <w:rsid w:val="00F0710B"/>
    <w:rsid w:val="00F11FED"/>
    <w:rsid w:val="00F16C2C"/>
    <w:rsid w:val="00F202CC"/>
    <w:rsid w:val="00F626ED"/>
    <w:rsid w:val="00F630D7"/>
    <w:rsid w:val="00F67653"/>
    <w:rsid w:val="00F71D0E"/>
    <w:rsid w:val="00F85939"/>
    <w:rsid w:val="00F86B09"/>
    <w:rsid w:val="00F9285E"/>
    <w:rsid w:val="00F92E9A"/>
    <w:rsid w:val="00F94D4A"/>
    <w:rsid w:val="00FA1F64"/>
    <w:rsid w:val="00FA3531"/>
    <w:rsid w:val="00FE20DB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2283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tg4ytmobxgiydeltqmfyc4nrrge2tonjtg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cltqmfyc4nrrge2tmobzg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ojvg42dmltqmfyc4njxgu4dcmbqg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10" Type="http://schemas.openxmlformats.org/officeDocument/2006/relationships/hyperlink" Target="https://sip.legalis.pl/document-view.seam?documentId=mfrxilrtg4ytkojvg42dmltqmfyc4njxgu4dcmbxg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589B3-A6B3-4918-B959-616B060E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Magda Obierzyńska</cp:lastModifiedBy>
  <cp:revision>2</cp:revision>
  <cp:lastPrinted>2026-01-26T08:39:00Z</cp:lastPrinted>
  <dcterms:created xsi:type="dcterms:W3CDTF">2026-01-26T08:39:00Z</dcterms:created>
  <dcterms:modified xsi:type="dcterms:W3CDTF">2026-01-26T08:39:00Z</dcterms:modified>
</cp:coreProperties>
</file>